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413B" w:rsidRDefault="00A0368D" w:rsidP="002A413B">
      <w:pPr>
        <w:spacing w:line="240" w:lineRule="auto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eastAsia="MS Mincho" w:hAnsi="Times New Roman" w:cs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67.8pt;margin-top:-25.9pt;width:311.25pt;height:36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">
            <v:textbox>
              <w:txbxContent>
                <w:p w:rsidR="002A413B" w:rsidRDefault="002A413B" w:rsidP="002A413B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sz w:val="20"/>
                    </w:rPr>
                  </w:pPr>
                  <w:r w:rsidRPr="002A413B">
                    <w:rPr>
                      <w:rFonts w:ascii="Times New Roman" w:hAnsi="Times New Roman" w:cs="Times New Roman"/>
                      <w:b/>
                      <w:i/>
                      <w:sz w:val="20"/>
                    </w:rPr>
                    <w:t>Specifiche progettuali e modello di presentazione del progetto e budget</w:t>
                  </w:r>
                </w:p>
                <w:p w:rsidR="00916357" w:rsidRPr="00107E9E" w:rsidRDefault="00916357" w:rsidP="00916357">
                  <w:pPr>
                    <w:pStyle w:val="Pidipagina"/>
                    <w:jc w:val="center"/>
                    <w:rPr>
                      <w:color w:val="000000" w:themeColor="text1"/>
                      <w:sz w:val="20"/>
                    </w:rPr>
                  </w:pPr>
                  <w:r w:rsidRPr="00107E9E">
                    <w:rPr>
                      <w:color w:val="000000" w:themeColor="text1"/>
                      <w:sz w:val="20"/>
                    </w:rPr>
                    <w:t>Allegato</w:t>
                  </w:r>
                  <w:r>
                    <w:rPr>
                      <w:color w:val="000000" w:themeColor="text1"/>
                      <w:sz w:val="20"/>
                    </w:rPr>
                    <w:t>1</w:t>
                  </w:r>
                </w:p>
                <w:p w:rsidR="00916357" w:rsidRDefault="00916357" w:rsidP="002A413B">
                  <w:pPr>
                    <w:jc w:val="right"/>
                  </w:pPr>
                </w:p>
              </w:txbxContent>
            </v:textbox>
          </v:shape>
        </w:pict>
      </w: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P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A54FE9" w:rsidRPr="00D7613F" w:rsidRDefault="00A54FE9" w:rsidP="00B646F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13F">
        <w:rPr>
          <w:rFonts w:ascii="Times New Roman" w:hAnsi="Times New Roman" w:cs="Times New Roman"/>
          <w:b/>
          <w:sz w:val="28"/>
          <w:szCs w:val="28"/>
        </w:rPr>
        <w:t>Progetti di insegnamento e potenziamento dell’italiano come lingua seconda</w:t>
      </w:r>
      <w:r w:rsidRPr="00D76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46FA" w:rsidRPr="00D7613F" w:rsidRDefault="00B646FA" w:rsidP="00B646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13F">
        <w:rPr>
          <w:rFonts w:ascii="Times New Roman" w:hAnsi="Times New Roman" w:cs="Times New Roman"/>
          <w:b/>
          <w:bCs/>
          <w:sz w:val="28"/>
          <w:szCs w:val="28"/>
        </w:rPr>
        <w:t>D.M. n</w:t>
      </w:r>
      <w:r w:rsidR="00A54FE9" w:rsidRPr="00D7613F">
        <w:rPr>
          <w:rFonts w:ascii="Times New Roman" w:hAnsi="Times New Roman" w:cs="Times New Roman"/>
          <w:b/>
          <w:bCs/>
          <w:sz w:val="28"/>
          <w:szCs w:val="28"/>
        </w:rPr>
        <w:t>. 435 del 16 giugno 2015, art. 2</w:t>
      </w:r>
    </w:p>
    <w:p w:rsidR="00B646FA" w:rsidRDefault="00B646FA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Default="00A54FE9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I progett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saranno rivolti ad 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affronta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re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una delle principali criticità nell’integrazione degli alunni stranieri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A194B" w:rsidRPr="00D7613F">
        <w:rPr>
          <w:rFonts w:ascii="Times New Roman" w:eastAsia="Times New Roman" w:hAnsi="Times New Roman" w:cs="Times New Roman"/>
          <w:b/>
          <w:sz w:val="26"/>
          <w:szCs w:val="26"/>
        </w:rPr>
        <w:t>con particolare riguardo agli alunni di recente immigrazione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 (entrati nel nostro sistema scolastico negli ultimi due anni)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: la non conoscenza della lingua italiana. 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Si tratta di u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n ostacolo particolarmente difficile da superare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soprattutto da parte di alunni preadolescenti o adolescenti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provenienti da paesi di lingua non latina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, quindi da sistemi linguistici molto diversi dal nostro.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Diventa quindi prioritario un intervento intensivo di insegnamento della lingua italiana attraverso un corso o un laboratorio in orario scolastico e un sostegno  linguistico in orario extrascolastico. L’intervento, riferito a una scuola o rete di scuole, dovrà essere rivolto a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piccoli gruppi (8/10 allievi)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Durante il corso di insegnamento saranno forniti allo studente e alla sua famiglia elementi di orientamento sulla scuola, le sue regole, l’organizzazione, i programmi di studio, anche attraverso colloqui con le famiglie e con eventuali mediatori culturali già in servizio presso la scuola o reti di scuole. Dovranno essere previste schede esplicative e materiali facilitati, bilingui o plurilingui.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Nella prima fase, di accoglienza e facilitazione linguistica, si potranno utilizzare contesti ludici e linguaggi non verbali: musica, sport, danza, arte. Nella seconda fase si potranno affrontare i contenuti disciplinari, a partire dalle discipline a minor carattere verbale.</w:t>
      </w:r>
    </w:p>
    <w:p w:rsidR="00A54FE9" w:rsidRPr="00D7613F" w:rsidRDefault="002E1ED8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Il corso/laboratorio può essere condotto da insegnanti con specifiche 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competenze, interni alla scuola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o alla rete di scuole. In assenza di questi requisiti possono essere coinvolti insegnanti esterni alla scuola.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È molto importante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="002E1ED8" w:rsidRPr="00D7613F">
        <w:rPr>
          <w:rFonts w:ascii="Times New Roman" w:eastAsia="Times New Roman" w:hAnsi="Times New Roman" w:cs="Times New Roman"/>
          <w:sz w:val="26"/>
          <w:szCs w:val="26"/>
        </w:rPr>
        <w:t xml:space="preserve"> tuttavia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riuscire a coinvolgere tutti gli insegnanti, non solo lo “specialista di L2”; ogni insegnante può essere facilitatore linguistico di apprendimenti per la propria disciplina.</w:t>
      </w:r>
    </w:p>
    <w:p w:rsidR="00B646FA" w:rsidRPr="00D7613F" w:rsidRDefault="00B646FA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46FA" w:rsidRDefault="00B646FA">
      <w:pPr>
        <w:rPr>
          <w:rFonts w:ascii="Book Antiqua" w:hAnsi="Book Antiqua"/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br w:type="page"/>
      </w: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lastRenderedPageBreak/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  <w:r w:rsidRPr="00B97B50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</w:p>
    <w:p w:rsidR="00B97B50" w:rsidRPr="00B97B50" w:rsidRDefault="00B97B50" w:rsidP="00B97B50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XXXXX</w:t>
      </w: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</w:p>
    <w:p w:rsidR="00B97B50" w:rsidRPr="00B97B50" w:rsidRDefault="00B97B50" w:rsidP="00B97B5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mail: </w:t>
      </w:r>
      <w:hyperlink r:id="rId8" w:history="1">
        <w:r w:rsidRPr="00B97B50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xxx@istruzione.it</w:t>
        </w:r>
      </w:hyperlink>
    </w:p>
    <w:p w:rsidR="00EA7A14" w:rsidRPr="00B97B50" w:rsidRDefault="00243775">
      <w:pPr>
        <w:spacing w:line="240" w:lineRule="auto"/>
        <w:jc w:val="center"/>
        <w:rPr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0"/>
          <w:lang w:val="en-US"/>
        </w:rPr>
        <w:tab/>
      </w:r>
    </w:p>
    <w:p w:rsidR="00D7613F" w:rsidRPr="00B97B50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all’Avviso n. xxx  del  xxx 2015,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FB2F2F" w:rsidP="00FB2F2F">
      <w:pPr>
        <w:tabs>
          <w:tab w:val="left" w:pos="312"/>
          <w:tab w:val="center" w:pos="481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FF"/>
          <w:sz w:val="40"/>
        </w:rPr>
        <w:lastRenderedPageBreak/>
        <w:tab/>
      </w:r>
      <w:bookmarkStart w:id="0" w:name="_GoBack"/>
      <w:bookmarkEnd w:id="0"/>
      <w:r>
        <w:rPr>
          <w:rFonts w:ascii="Times New Roman" w:hAnsi="Times New Roman" w:cs="Times New Roman"/>
          <w:b/>
          <w:color w:val="0000FF"/>
          <w:sz w:val="40"/>
        </w:rPr>
        <w:tab/>
      </w:r>
      <w:r w:rsidR="00243775" w:rsidRPr="00B532BB">
        <w:rPr>
          <w:rFonts w:ascii="Times New Roman" w:hAnsi="Times New Roman" w:cs="Times New Roman"/>
          <w:b/>
          <w:color w:val="0000FF"/>
          <w:sz w:val="40"/>
        </w:rPr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</w:t>
      </w:r>
      <w:proofErr w:type="spellStart"/>
      <w:r w:rsidR="00CD23C6" w:rsidRPr="00B532BB">
        <w:rPr>
          <w:rFonts w:ascii="Times New Roman" w:hAnsi="Times New Roman" w:cs="Times New Roman"/>
        </w:rPr>
        <w:t>Tel</w:t>
      </w:r>
      <w:proofErr w:type="spellEnd"/>
      <w:r w:rsidR="00CD23C6" w:rsidRPr="00B532B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cell</w:t>
      </w:r>
      <w:proofErr w:type="spellEnd"/>
      <w:r>
        <w:rPr>
          <w:rFonts w:ascii="Times New Roman" w:hAnsi="Times New Roman" w:cs="Times New Roman"/>
        </w:rPr>
        <w:t>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Pr="00B97B50" w:rsidRDefault="00B97B50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Percentuale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 xml:space="preserve"> di alunni o studenti con cittadinanza non italiana presenti nella scuola o nella rete di scuole</w:t>
            </w:r>
            <w:r w:rsidRPr="00B97B50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97B50" w:rsidRDefault="00B97B5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Pr="00B97B50" w:rsidRDefault="00B97B50" w:rsidP="00B97B50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B97B50">
              <w:rPr>
                <w:rFonts w:ascii="Times New Roman" w:hAnsi="Times New Roman" w:cs="Times New Roman"/>
                <w:b/>
              </w:rPr>
              <w:t xml:space="preserve">Numero di alunni o studenti con cittadinanza non italiana, neo arrivati in Italia da paesi di lingua non latina 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>presenti nella scuola o nella rete di scuole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EA7A14" w:rsidRPr="00B532BB" w:rsidRDefault="00B97B50" w:rsidP="00B97B50">
      <w:pPr>
        <w:spacing w:after="200"/>
        <w:rPr>
          <w:rFonts w:ascii="Times New Roman" w:hAnsi="Times New Roman" w:cs="Times New Roman"/>
          <w:szCs w:val="22"/>
        </w:rPr>
      </w:pPr>
      <w:r w:rsidRPr="00B97B50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B532BB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contesto, rilevazione dei bisogni, destinatari,…)</w:t>
            </w:r>
          </w:p>
          <w:p w:rsidR="00D7613F" w:rsidRPr="00D7613F" w:rsidRDefault="00D7613F" w:rsidP="00D7613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spacing w:after="200"/>
        <w:rPr>
          <w:rFonts w:ascii="Times New Roman" w:hAnsi="Times New Roman" w:cs="Times New Roman"/>
          <w:szCs w:val="22"/>
        </w:rPr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D761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(lezioni e/o laboratori in orario scolastico/ extrascolastico</w:t>
            </w:r>
            <w:r>
              <w:rPr>
                <w:rFonts w:ascii="Times New Roman" w:eastAsia="Times New Roman" w:hAnsi="Times New Roman" w:cs="Times New Roman"/>
                <w:szCs w:val="22"/>
              </w:rPr>
              <w:t>; attività ludiche, artistiche, motorie, ecc.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6)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D761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7)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B97B50" w:rsidRPr="00B532BB" w:rsidTr="00D7613F">
        <w:tc>
          <w:tcPr>
            <w:tcW w:w="3969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</w:p>
        </w:tc>
        <w:tc>
          <w:tcPr>
            <w:tcW w:w="5812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D7613F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>
              <w:rPr>
                <w:rFonts w:ascii="Times New Roman" w:eastAsia="MS Mincho" w:hAnsi="Times New Roman" w:cs="Times New Roman"/>
                <w:sz w:val="20"/>
              </w:rPr>
              <w:t>voce che non deve superare il 20%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D761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8)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D761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 w:rsidSect="002A41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8D" w:rsidRDefault="00A0368D">
      <w:pPr>
        <w:spacing w:line="240" w:lineRule="auto"/>
      </w:pPr>
      <w:r>
        <w:separator/>
      </w:r>
    </w:p>
  </w:endnote>
  <w:endnote w:type="continuationSeparator" w:id="0">
    <w:p w:rsidR="00A0368D" w:rsidRDefault="00A036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AF" w:rsidRDefault="00F77BA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Pr="00B532BB" w:rsidRDefault="00A0368D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56" o:spid="_x0000_s2050" type="#_x0000_t202" style="position:absolute;left:0;text-align:left;margin-left:349.2pt;margin-top:0;width:118.8pt;height:31.1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<v:textbox style="mso-fit-shape-to-text:t">
            <w:txbxContent>
              <w:p w:rsidR="00107E9E" w:rsidRPr="00107E9E" w:rsidRDefault="004268B0">
                <w:pPr>
                  <w:pStyle w:val="Pidipagina"/>
                  <w:jc w:val="right"/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</w:pPr>
                <w:r w:rsidRPr="00107E9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fldChar w:fldCharType="begin"/>
                </w:r>
                <w:r w:rsidR="00107E9E" w:rsidRPr="00107E9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instrText>PAGE  \* Arabic  \* MERGEFORMAT</w:instrText>
                </w:r>
                <w:r w:rsidRPr="00107E9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fldChar w:fldCharType="separate"/>
                </w:r>
                <w:r w:rsidR="00916357">
                  <w:rPr>
                    <w:rFonts w:asciiTheme="majorHAnsi" w:hAnsiTheme="majorHAnsi"/>
                    <w:noProof/>
                    <w:color w:val="000000" w:themeColor="text1"/>
                    <w:sz w:val="24"/>
                    <w:szCs w:val="24"/>
                  </w:rPr>
                  <w:t>3</w:t>
                </w:r>
                <w:r w:rsidRPr="00107E9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  <w:color w:val="4F81BD" w:themeColor="accent1"/>
      </w:rPr>
      <w:pict>
        <v:rect id="Rettangolo 58" o:spid="_x0000_s2049" style="position:absolute;left:0;text-align:left;margin-left:0;margin-top:0;width:468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<w10:wrap type="square" anchorx="margin" anchory="margin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AF" w:rsidRDefault="00F77B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8D" w:rsidRDefault="00A0368D">
      <w:pPr>
        <w:spacing w:line="240" w:lineRule="auto"/>
      </w:pPr>
      <w:r>
        <w:separator/>
      </w:r>
    </w:p>
  </w:footnote>
  <w:footnote w:type="continuationSeparator" w:id="0">
    <w:p w:rsidR="00A0368D" w:rsidRDefault="00A036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AF" w:rsidRDefault="00F77BA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AF" w:rsidRDefault="00F77BA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AF" w:rsidRDefault="00F77B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A14"/>
    <w:rsid w:val="000819E3"/>
    <w:rsid w:val="00086E43"/>
    <w:rsid w:val="000B61B6"/>
    <w:rsid w:val="000E4DF7"/>
    <w:rsid w:val="000F3C7E"/>
    <w:rsid w:val="00107E9E"/>
    <w:rsid w:val="001135D1"/>
    <w:rsid w:val="00121960"/>
    <w:rsid w:val="001A7A50"/>
    <w:rsid w:val="00232187"/>
    <w:rsid w:val="00243775"/>
    <w:rsid w:val="0024617F"/>
    <w:rsid w:val="002A413B"/>
    <w:rsid w:val="002C6842"/>
    <w:rsid w:val="002E1ED8"/>
    <w:rsid w:val="003A601E"/>
    <w:rsid w:val="003E7A27"/>
    <w:rsid w:val="004202E8"/>
    <w:rsid w:val="004268B0"/>
    <w:rsid w:val="00437CD9"/>
    <w:rsid w:val="004A194B"/>
    <w:rsid w:val="004C691D"/>
    <w:rsid w:val="004D00C1"/>
    <w:rsid w:val="004D2787"/>
    <w:rsid w:val="004E11D7"/>
    <w:rsid w:val="005A3600"/>
    <w:rsid w:val="005B4836"/>
    <w:rsid w:val="006303C3"/>
    <w:rsid w:val="00631514"/>
    <w:rsid w:val="0063678E"/>
    <w:rsid w:val="0065149E"/>
    <w:rsid w:val="006515C8"/>
    <w:rsid w:val="006E542F"/>
    <w:rsid w:val="00750A61"/>
    <w:rsid w:val="00781458"/>
    <w:rsid w:val="007B51FE"/>
    <w:rsid w:val="008021DD"/>
    <w:rsid w:val="00852287"/>
    <w:rsid w:val="008760BC"/>
    <w:rsid w:val="008765D1"/>
    <w:rsid w:val="00884A5F"/>
    <w:rsid w:val="008A642B"/>
    <w:rsid w:val="008E1FBF"/>
    <w:rsid w:val="00916357"/>
    <w:rsid w:val="009232C1"/>
    <w:rsid w:val="00970616"/>
    <w:rsid w:val="009958AF"/>
    <w:rsid w:val="009C5E87"/>
    <w:rsid w:val="00A0368D"/>
    <w:rsid w:val="00A44E97"/>
    <w:rsid w:val="00A54FE9"/>
    <w:rsid w:val="00AE3361"/>
    <w:rsid w:val="00AF2F8E"/>
    <w:rsid w:val="00B532BB"/>
    <w:rsid w:val="00B646FA"/>
    <w:rsid w:val="00B77CD1"/>
    <w:rsid w:val="00B81B81"/>
    <w:rsid w:val="00B97B50"/>
    <w:rsid w:val="00BA66AE"/>
    <w:rsid w:val="00BD0B2E"/>
    <w:rsid w:val="00BD2A03"/>
    <w:rsid w:val="00BF7889"/>
    <w:rsid w:val="00C06CDC"/>
    <w:rsid w:val="00C07215"/>
    <w:rsid w:val="00C329DB"/>
    <w:rsid w:val="00C63859"/>
    <w:rsid w:val="00CD23C6"/>
    <w:rsid w:val="00D628C3"/>
    <w:rsid w:val="00D7613F"/>
    <w:rsid w:val="00DD4957"/>
    <w:rsid w:val="00E50872"/>
    <w:rsid w:val="00E6067D"/>
    <w:rsid w:val="00E77F71"/>
    <w:rsid w:val="00E93AED"/>
    <w:rsid w:val="00EA7A14"/>
    <w:rsid w:val="00EC354F"/>
    <w:rsid w:val="00F56095"/>
    <w:rsid w:val="00F77BAF"/>
    <w:rsid w:val="00F839EC"/>
    <w:rsid w:val="00FB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268B0"/>
  </w:style>
  <w:style w:type="paragraph" w:styleId="Titolo1">
    <w:name w:val="heading 1"/>
    <w:basedOn w:val="Normale"/>
    <w:next w:val="Normale"/>
    <w:rsid w:val="004268B0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rsid w:val="004268B0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rsid w:val="004268B0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rsid w:val="004268B0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rsid w:val="004268B0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4268B0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268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268B0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rsid w:val="004268B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4268B0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4268B0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4268B0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rsid w:val="004268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Grizli777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5</cp:revision>
  <cp:lastPrinted>2015-07-30T12:09:00Z</cp:lastPrinted>
  <dcterms:created xsi:type="dcterms:W3CDTF">2015-07-31T07:26:00Z</dcterms:created>
  <dcterms:modified xsi:type="dcterms:W3CDTF">2015-09-09T12:50:00Z</dcterms:modified>
</cp:coreProperties>
</file>